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72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Friends a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nd Family Test Results October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2023:</w:t>
      </w:r>
    </w:p>
    <w:p w:rsidR="00227E72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227E72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proofErr w:type="gramStart"/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88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%</w:t>
      </w:r>
      <w:proofErr w:type="gramEnd"/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very 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 this month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0C1F51" w:rsidRDefault="000C1F51"/>
    <w:p w:rsidR="00227E72" w:rsidRDefault="00227E72">
      <w:bookmarkStart w:id="0" w:name="_GoBack"/>
      <w:r>
        <w:rPr>
          <w:noProof/>
          <w:lang w:eastAsia="en-GB"/>
        </w:rPr>
        <w:drawing>
          <wp:inline distT="0" distB="0" distL="0" distR="0" wp14:anchorId="2DD805CA" wp14:editId="0F150812">
            <wp:extent cx="6296025" cy="5667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227E72" w:rsidRPr="00BF6916" w:rsidRDefault="00227E72" w:rsidP="00227E72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 w:rsidRPr="00A8573C">
        <w:rPr>
          <w:color w:val="5B9BD5" w:themeColor="accent1"/>
          <w:sz w:val="36"/>
          <w:szCs w:val="36"/>
        </w:rPr>
        <w:t>Thank y</w:t>
      </w:r>
      <w:r>
        <w:rPr>
          <w:color w:val="5B9BD5" w:themeColor="accent1"/>
          <w:sz w:val="36"/>
          <w:szCs w:val="36"/>
        </w:rPr>
        <w:t>ou for responding to our survey</w:t>
      </w:r>
      <w:r>
        <w:rPr>
          <w:color w:val="5B9BD5" w:themeColor="accent1"/>
          <w:sz w:val="36"/>
          <w:szCs w:val="36"/>
        </w:rPr>
        <w:t xml:space="preserve"> as it helps us </w:t>
      </w:r>
      <w:r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</w:p>
    <w:p w:rsidR="00227E72" w:rsidRDefault="00227E72"/>
    <w:sectPr w:rsidR="0022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72"/>
    <w:rsid w:val="000C1F51"/>
    <w:rsid w:val="002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4F78"/>
  <w15:chartTrackingRefBased/>
  <w15:docId w15:val="{FD1E0847-1D7B-4597-BD9C-5CDFAC2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mis5213.local\Data\Shared\CQC%20Folder\Friends%20and%20Family%20FFT\2023\October%202023\Pie%20Chart%20Friends%20and%20Family%20October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baseline="0">
                <a:effectLst/>
              </a:rPr>
              <a:t>.</a:t>
            </a:r>
            <a:endParaRPr lang="en-GB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72-45F5-994F-DC32D98591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72-45F5-994F-DC32D98591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E72-45F5-994F-DC32D98591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E72-45F5-994F-DC32D98591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E72-45F5-994F-DC32D985915D}"/>
              </c:ext>
            </c:extLst>
          </c:dPt>
          <c:dLbls>
            <c:dLbl>
              <c:idx val="1"/>
              <c:layout>
                <c:manualLayout>
                  <c:x val="-4.5105992689845796E-2"/>
                  <c:y val="4.79797979797979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E72-45F5-994F-DC32D985915D}"/>
                </c:ext>
              </c:extLst>
            </c:dLbl>
            <c:dLbl>
              <c:idx val="2"/>
              <c:layout>
                <c:manualLayout>
                  <c:x val="-3.4280554444282803E-2"/>
                  <c:y val="3.28282828282828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E72-45F5-994F-DC32D985915D}"/>
                </c:ext>
              </c:extLst>
            </c:dLbl>
            <c:dLbl>
              <c:idx val="3"/>
              <c:layout>
                <c:manualLayout>
                  <c:x val="-1.9846636783532184E-2"/>
                  <c:y val="-3.28282828282828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E72-45F5-994F-DC32D985915D}"/>
                </c:ext>
              </c:extLst>
            </c:dLbl>
            <c:dLbl>
              <c:idx val="4"/>
              <c:layout>
                <c:manualLayout>
                  <c:x val="7.9386547134128599E-2"/>
                  <c:y val="-1.76767676767676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E72-45F5-994F-DC32D985915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66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E72-45F5-994F-DC32D98591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E72-45F5-994F-DC32D98591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6E72-45F5-994F-DC32D98591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6E72-45F5-994F-DC32D98591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6E72-45F5-994F-DC32D98591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6E72-45F5-994F-DC32D985915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0.75862068965517238</c:v>
                </c:pt>
                <c:pt idx="1">
                  <c:v>0.10344827586206896</c:v>
                </c:pt>
                <c:pt idx="2">
                  <c:v>1.1494252873563218E-2</c:v>
                </c:pt>
                <c:pt idx="3">
                  <c:v>1.1494252873563218E-2</c:v>
                </c:pt>
                <c:pt idx="4">
                  <c:v>9.1954022988505746E-2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E72-45F5-994F-DC32D9859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NWLONDONCCGS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1</cp:revision>
  <dcterms:created xsi:type="dcterms:W3CDTF">2023-11-03T17:59:00Z</dcterms:created>
  <dcterms:modified xsi:type="dcterms:W3CDTF">2023-11-03T18:03:00Z</dcterms:modified>
</cp:coreProperties>
</file>