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ED6451">
      <w:pPr>
        <w:pStyle w:val="Title"/>
        <w:pBdr>
          <w:bottom w:val="none" w:sz="0" w:space="0" w:color="auto"/>
        </w:pBdr>
      </w:pPr>
      <w:proofErr w:type="spellStart"/>
      <w:r>
        <w:t>Chalkhill</w:t>
      </w:r>
      <w:proofErr w:type="spellEnd"/>
      <w:r>
        <w:t xml:space="preserve"> Family Practice Frie</w:t>
      </w:r>
      <w:r w:rsidR="00823B47">
        <w:t>nds and Family Test Results</w:t>
      </w:r>
      <w:r w:rsidR="008D456F">
        <w:t xml:space="preserve"> January 2023</w:t>
      </w:r>
    </w:p>
    <w:p w:rsidR="004311B8" w:rsidRDefault="004311B8" w:rsidP="004311B8"/>
    <w:p w:rsidR="004311B8" w:rsidRDefault="00ED6451" w:rsidP="00ED6451">
      <w:pPr>
        <w:tabs>
          <w:tab w:val="left" w:pos="8310"/>
        </w:tabs>
      </w:pPr>
      <w:bookmarkStart w:id="0" w:name="_GoBack"/>
      <w:bookmarkEnd w:id="0"/>
      <w:r>
        <w:tab/>
      </w:r>
    </w:p>
    <w:p w:rsidR="000647FD" w:rsidRPr="00776B31" w:rsidRDefault="00776B31" w:rsidP="000647FD">
      <w:pPr>
        <w:rPr>
          <w:color w:val="17365D" w:themeColor="text2" w:themeShade="BF"/>
          <w:sz w:val="36"/>
          <w:szCs w:val="36"/>
        </w:rPr>
      </w:pPr>
      <w:r w:rsidRPr="00776B31">
        <w:rPr>
          <w:b/>
          <w:color w:val="365F91" w:themeColor="accent1" w:themeShade="BF"/>
          <w:sz w:val="40"/>
          <w:szCs w:val="40"/>
        </w:rPr>
        <w:t>87%</w:t>
      </w:r>
      <w:r w:rsidRPr="00776B31">
        <w:rPr>
          <w:color w:val="365F91" w:themeColor="accent1" w:themeShade="BF"/>
          <w:sz w:val="36"/>
          <w:szCs w:val="36"/>
        </w:rPr>
        <w:t xml:space="preserve"> </w:t>
      </w:r>
      <w:r w:rsidRPr="00776B31">
        <w:rPr>
          <w:color w:val="17365D" w:themeColor="text2" w:themeShade="BF"/>
          <w:sz w:val="36"/>
          <w:szCs w:val="36"/>
        </w:rPr>
        <w:t xml:space="preserve">of patients who responded to our survey would be </w:t>
      </w:r>
      <w:r w:rsidRPr="00776B31">
        <w:rPr>
          <w:b/>
          <w:color w:val="17365D" w:themeColor="text2" w:themeShade="BF"/>
          <w:sz w:val="36"/>
          <w:szCs w:val="36"/>
        </w:rPr>
        <w:t>extremely likely</w:t>
      </w:r>
      <w:r w:rsidRPr="00776B31">
        <w:rPr>
          <w:color w:val="17365D" w:themeColor="text2" w:themeShade="BF"/>
          <w:sz w:val="36"/>
          <w:szCs w:val="36"/>
        </w:rPr>
        <w:t xml:space="preserve"> or </w:t>
      </w:r>
      <w:r w:rsidRPr="00776B31">
        <w:rPr>
          <w:b/>
          <w:color w:val="17365D" w:themeColor="text2" w:themeShade="BF"/>
          <w:sz w:val="36"/>
          <w:szCs w:val="36"/>
        </w:rPr>
        <w:t>likely</w:t>
      </w:r>
      <w:r w:rsidRPr="00776B31">
        <w:rPr>
          <w:color w:val="17365D" w:themeColor="text2" w:themeShade="BF"/>
          <w:sz w:val="36"/>
          <w:szCs w:val="36"/>
        </w:rPr>
        <w:t xml:space="preserve"> to recommend our GP surgery.</w:t>
      </w:r>
    </w:p>
    <w:p w:rsidR="00776B31" w:rsidRPr="00776B31" w:rsidRDefault="00776B31" w:rsidP="000647FD">
      <w:pPr>
        <w:rPr>
          <w:color w:val="17365D" w:themeColor="text2" w:themeShade="BF"/>
          <w:sz w:val="40"/>
          <w:szCs w:val="40"/>
        </w:rPr>
      </w:pPr>
    </w:p>
    <w:p w:rsidR="008007E3" w:rsidRDefault="00776B31" w:rsidP="000647FD">
      <w:r w:rsidRPr="003A317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-3810</wp:posOffset>
            </wp:positionV>
            <wp:extent cx="8371840" cy="53911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76B31" w:rsidRPr="00776B31" w:rsidRDefault="00776B31" w:rsidP="00776B31">
      <w:pPr>
        <w:rPr>
          <w:color w:val="17365D" w:themeColor="text2" w:themeShade="BF"/>
          <w:sz w:val="36"/>
          <w:szCs w:val="36"/>
        </w:rPr>
      </w:pPr>
      <w:r w:rsidRPr="00776B31">
        <w:rPr>
          <w:color w:val="17365D" w:themeColor="text2" w:themeShade="BF"/>
          <w:sz w:val="36"/>
          <w:szCs w:val="36"/>
        </w:rPr>
        <w:t xml:space="preserve">Thank you for responding to our survey as this helps us to constantly improve our services. </w:t>
      </w:r>
    </w:p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p w:rsidR="00776B31" w:rsidRDefault="00776B31" w:rsidP="000647FD"/>
    <w:sectPr w:rsidR="00776B31" w:rsidSect="0080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99" w:rsidRDefault="00816799" w:rsidP="008B1A6E">
      <w:r>
        <w:separator/>
      </w:r>
    </w:p>
  </w:endnote>
  <w:endnote w:type="continuationSeparator" w:id="0">
    <w:p w:rsidR="00816799" w:rsidRDefault="00816799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99" w:rsidRDefault="00816799" w:rsidP="008B1A6E">
      <w:r>
        <w:separator/>
      </w:r>
    </w:p>
  </w:footnote>
  <w:footnote w:type="continuationSeparator" w:id="0">
    <w:p w:rsidR="00816799" w:rsidRDefault="00816799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3620C"/>
    <w:rsid w:val="00044FF8"/>
    <w:rsid w:val="00054D88"/>
    <w:rsid w:val="000647FD"/>
    <w:rsid w:val="0006656C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64FD7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A3177"/>
    <w:rsid w:val="003E105E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41AD"/>
    <w:rsid w:val="0063755B"/>
    <w:rsid w:val="0065410A"/>
    <w:rsid w:val="006851C4"/>
    <w:rsid w:val="006858D3"/>
    <w:rsid w:val="006D3495"/>
    <w:rsid w:val="006D34DB"/>
    <w:rsid w:val="006F7C5C"/>
    <w:rsid w:val="0071506B"/>
    <w:rsid w:val="00737BEF"/>
    <w:rsid w:val="0075637E"/>
    <w:rsid w:val="00776B31"/>
    <w:rsid w:val="007906CF"/>
    <w:rsid w:val="007A51A9"/>
    <w:rsid w:val="007A6E63"/>
    <w:rsid w:val="007C422D"/>
    <w:rsid w:val="007C43D7"/>
    <w:rsid w:val="007F4940"/>
    <w:rsid w:val="008007E3"/>
    <w:rsid w:val="0080204E"/>
    <w:rsid w:val="00816799"/>
    <w:rsid w:val="00823B47"/>
    <w:rsid w:val="00826406"/>
    <w:rsid w:val="008417BE"/>
    <w:rsid w:val="00847AE1"/>
    <w:rsid w:val="008765AA"/>
    <w:rsid w:val="0087694A"/>
    <w:rsid w:val="008944F4"/>
    <w:rsid w:val="008A7AE8"/>
    <w:rsid w:val="008B1A6E"/>
    <w:rsid w:val="008C07F9"/>
    <w:rsid w:val="008D456F"/>
    <w:rsid w:val="0090266E"/>
    <w:rsid w:val="00906058"/>
    <w:rsid w:val="00910A02"/>
    <w:rsid w:val="0097021A"/>
    <w:rsid w:val="009704BB"/>
    <w:rsid w:val="0097059A"/>
    <w:rsid w:val="00973232"/>
    <w:rsid w:val="009E040A"/>
    <w:rsid w:val="009F2122"/>
    <w:rsid w:val="009F7E27"/>
    <w:rsid w:val="00A20814"/>
    <w:rsid w:val="00A21A41"/>
    <w:rsid w:val="00A36ADA"/>
    <w:rsid w:val="00A6022F"/>
    <w:rsid w:val="00A663D2"/>
    <w:rsid w:val="00A7506E"/>
    <w:rsid w:val="00A838A3"/>
    <w:rsid w:val="00A94022"/>
    <w:rsid w:val="00AD6655"/>
    <w:rsid w:val="00AE3ADD"/>
    <w:rsid w:val="00AE4AD8"/>
    <w:rsid w:val="00AF7457"/>
    <w:rsid w:val="00B112C0"/>
    <w:rsid w:val="00B17582"/>
    <w:rsid w:val="00B43022"/>
    <w:rsid w:val="00B65E84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2582F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D157D"/>
    <w:rsid w:val="00ED6451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5D29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29378166638663"/>
          <c:y val="0.22746964933270267"/>
          <c:w val="0.417772918089649"/>
          <c:h val="0.722245346540163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B1-4140-8643-F5B686A8C7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B1-4140-8643-F5B686A8C7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B1-4140-8643-F5B686A8C7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B1-4140-8643-F5B686A8C7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8B1-4140-8643-F5B686A8C7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8B1-4140-8643-F5B686A8C737}"/>
              </c:ext>
            </c:extLst>
          </c:dPt>
          <c:dLbls>
            <c:dLbl>
              <c:idx val="0"/>
              <c:layout>
                <c:manualLayout>
                  <c:x val="-0.18210644255026373"/>
                  <c:y val="-0.18589503167227772"/>
                </c:manualLayout>
              </c:layout>
              <c:tx>
                <c:rich>
                  <a:bodyPr/>
                  <a:lstStyle/>
                  <a:p>
                    <a:fld id="{0A1FCEFE-D5A8-4381-B7C5-70A96C54050D}" type="CATEGORYNAME">
                      <a:rPr lang="en-US" sz="1600"/>
                      <a:pPr/>
                      <a:t>[CATEGORY NAME]</a:t>
                    </a:fld>
                    <a:r>
                      <a:rPr lang="en-US" sz="1600" baseline="0"/>
                      <a:t>
</a:t>
                    </a:r>
                    <a:fld id="{C93D838A-5C7E-482D-B04E-4AB5007F623D}" type="PERCENTAGE">
                      <a:rPr lang="en-US" sz="1600" baseline="0"/>
                      <a:pPr/>
                      <a:t>[PERCENTAGE]</a:t>
                    </a:fld>
                    <a:endParaRPr lang="en-US" sz="16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B1-4140-8643-F5B686A8C737}"/>
                </c:ext>
              </c:extLst>
            </c:dLbl>
            <c:dLbl>
              <c:idx val="1"/>
              <c:layout>
                <c:manualLayout>
                  <c:x val="0.10172966755217491"/>
                  <c:y val="5.224247145785222E-2"/>
                </c:manualLayout>
              </c:layout>
              <c:tx>
                <c:rich>
                  <a:bodyPr/>
                  <a:lstStyle/>
                  <a:p>
                    <a:fld id="{082B9A55-9584-4D39-B0B3-5FDAFCE615BD}" type="CATEGORYNAME">
                      <a:rPr lang="en-US" sz="1600"/>
                      <a:pPr/>
                      <a:t>[CATEGORY NAME]</a:t>
                    </a:fld>
                    <a:r>
                      <a:rPr lang="en-US" sz="1600" baseline="0"/>
                      <a:t>
</a:t>
                    </a:r>
                    <a:fld id="{2FAC0D34-9883-4F34-80A0-6C0BB28CBEF6}" type="PERCENTAGE">
                      <a:rPr lang="en-US" sz="1600" baseline="0"/>
                      <a:pPr/>
                      <a:t>[PERCENTAGE]</a:t>
                    </a:fld>
                    <a:endParaRPr lang="en-US" sz="16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8B1-4140-8643-F5B686A8C737}"/>
                </c:ext>
              </c:extLst>
            </c:dLbl>
            <c:dLbl>
              <c:idx val="2"/>
              <c:layout>
                <c:manualLayout>
                  <c:x val="-2.0822607763680565E-3"/>
                  <c:y val="1.2504971262335398E-2"/>
                </c:manualLayout>
              </c:layout>
              <c:tx>
                <c:rich>
                  <a:bodyPr/>
                  <a:lstStyle/>
                  <a:p>
                    <a:fld id="{DB46A854-1FA5-4047-8DBB-489BE13B1690}" type="CATEGORYNAME">
                      <a:rPr lang="en-US" sz="1800"/>
                      <a:pPr/>
                      <a:t>[CATEGORY NAME]</a:t>
                    </a:fld>
                    <a:r>
                      <a:rPr lang="en-US" sz="1800" baseline="0"/>
                      <a:t>
</a:t>
                    </a:r>
                    <a:fld id="{04812B29-44FE-4BBD-A6A6-926AD94382DC}" type="PERCENTAGE">
                      <a:rPr lang="en-US" sz="1800" baseline="0"/>
                      <a:pPr/>
                      <a:t>[PERCENTAGE]</a:t>
                    </a:fld>
                    <a:endParaRPr lang="en-US" sz="18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8B1-4140-8643-F5B686A8C73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5833224-2DBB-482B-A607-01F89B41E322}" type="CATEGORYNAME">
                      <a:rPr lang="en-US" sz="160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ED5590FF-692C-4F7B-BFD5-4D9FF032A84D}" type="PERCENTAGE">
                      <a:rPr lang="en-US" sz="1600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8B1-4140-8643-F5B686A8C737}"/>
                </c:ext>
              </c:extLst>
            </c:dLbl>
            <c:dLbl>
              <c:idx val="4"/>
              <c:layout>
                <c:manualLayout>
                  <c:x val="8.2403270965522454E-2"/>
                  <c:y val="-1.9649796425623475E-2"/>
                </c:manualLayout>
              </c:layout>
              <c:tx>
                <c:rich>
                  <a:bodyPr/>
                  <a:lstStyle/>
                  <a:p>
                    <a:fld id="{2F13D84A-B896-4BB3-B16A-DA2CC0034588}" type="CATEGORYNAME">
                      <a:rPr lang="en-US" sz="180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E1970928-378F-4255-A398-799AEC4AF29A}" type="PERCENTAGE">
                      <a:rPr lang="en-US" sz="1800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8B1-4140-8643-F5B686A8C737}"/>
                </c:ext>
              </c:extLst>
            </c:dLbl>
            <c:dLbl>
              <c:idx val="5"/>
              <c:layout>
                <c:manualLayout>
                  <c:x val="0.13813904709120095"/>
                  <c:y val="1.8655667158212978E-2"/>
                </c:manualLayout>
              </c:layout>
              <c:tx>
                <c:rich>
                  <a:bodyPr/>
                  <a:lstStyle/>
                  <a:p>
                    <a:fld id="{8E2653CC-53D9-4B0B-B225-EC13F87C24CF}" type="CATEGORYNAME">
                      <a:rPr lang="en-US" sz="1600"/>
                      <a:pPr/>
                      <a:t>[CATEGORY NAME]</a:t>
                    </a:fld>
                    <a:r>
                      <a:rPr lang="en-US" sz="1800" baseline="0"/>
                      <a:t>
</a:t>
                    </a:r>
                    <a:fld id="{4AC69982-B872-41DA-8EC0-34D7F3BB0443}" type="PERCENTAGE">
                      <a:rPr lang="en-US" sz="1800" baseline="0"/>
                      <a:pPr/>
                      <a:t>[PERCENTAGE]</a:t>
                    </a:fld>
                    <a:endParaRPr lang="en-US" sz="18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36406811405855"/>
                      <c:h val="0.118462480175843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8B1-4140-8643-F5B686A8C7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101</c:v>
                </c:pt>
                <c:pt idx="1">
                  <c:v>19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8B1-4140-8643-F5B686A8C73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08B1-4140-8643-F5B686A8C7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08B1-4140-8643-F5B686A8C7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08B1-4140-8643-F5B686A8C7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08B1-4140-8643-F5B686A8C7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08B1-4140-8643-F5B686A8C7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08B1-4140-8643-F5B686A8C73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0.71126760563380287</c:v>
                </c:pt>
                <c:pt idx="1">
                  <c:v>0.13380281690140844</c:v>
                </c:pt>
                <c:pt idx="2">
                  <c:v>4.9295774647887321E-2</c:v>
                </c:pt>
                <c:pt idx="3">
                  <c:v>2.8169014084507043E-2</c:v>
                </c:pt>
                <c:pt idx="4">
                  <c:v>2.8169014084507043E-2</c:v>
                </c:pt>
                <c:pt idx="5">
                  <c:v>2.1126760563380281E-2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8B1-4140-8643-F5B686A8C7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0.44688</cdr:x>
      <cdr:y>0.22688</cdr:y>
    </cdr:from>
    <cdr:to>
      <cdr:x>0.45817</cdr:x>
      <cdr:y>0.26676</cdr:y>
    </cdr:to>
    <cdr:cxnSp macro="">
      <cdr:nvCxnSpPr>
        <cdr:cNvPr id="11" name="Straight Connector 10"/>
        <cdr:cNvCxnSpPr/>
      </cdr:nvCxnSpPr>
      <cdr:spPr>
        <a:xfrm xmlns:a="http://schemas.openxmlformats.org/drawingml/2006/main" flipV="1">
          <a:off x="3741221" y="1223158"/>
          <a:ext cx="94509" cy="21499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0.47519</cdr:x>
      <cdr:y>0.2423</cdr:y>
    </cdr:from>
    <cdr:to>
      <cdr:x>0.57732</cdr:x>
      <cdr:y>0.27094</cdr:y>
    </cdr:to>
    <cdr:cxnSp macro="">
      <cdr:nvCxnSpPr>
        <cdr:cNvPr id="13" name="Straight Connector 12"/>
        <cdr:cNvCxnSpPr/>
      </cdr:nvCxnSpPr>
      <cdr:spPr>
        <a:xfrm xmlns:a="http://schemas.openxmlformats.org/drawingml/2006/main" flipH="1">
          <a:off x="3978234" y="1306285"/>
          <a:ext cx="855023" cy="1543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0.29221</cdr:x>
      <cdr:y>0.3172</cdr:y>
    </cdr:from>
    <cdr:to>
      <cdr:x>0.34753</cdr:x>
      <cdr:y>0.34803</cdr:y>
    </cdr:to>
    <cdr:cxnSp macro="">
      <cdr:nvCxnSpPr>
        <cdr:cNvPr id="15" name="Straight Connector 14"/>
        <cdr:cNvCxnSpPr/>
      </cdr:nvCxnSpPr>
      <cdr:spPr>
        <a:xfrm xmlns:a="http://schemas.openxmlformats.org/drawingml/2006/main" flipH="1" flipV="1">
          <a:off x="2446318" y="1710047"/>
          <a:ext cx="463137" cy="16625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0.39434</cdr:x>
      <cdr:y>0.27314</cdr:y>
    </cdr:from>
    <cdr:to>
      <cdr:x>0.40569</cdr:x>
      <cdr:y>0.29296</cdr:y>
    </cdr:to>
    <cdr:cxnSp macro="">
      <cdr:nvCxnSpPr>
        <cdr:cNvPr id="10" name="Straight Connector 9"/>
        <cdr:cNvCxnSpPr/>
      </cdr:nvCxnSpPr>
      <cdr:spPr>
        <a:xfrm xmlns:a="http://schemas.openxmlformats.org/drawingml/2006/main" flipH="1" flipV="1">
          <a:off x="3301340" y="1472540"/>
          <a:ext cx="95003" cy="10687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7EB8-C43E-4843-9CA8-A2E29100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Asaad Ar-Rikaby</cp:lastModifiedBy>
  <cp:revision>8</cp:revision>
  <cp:lastPrinted>2021-12-01T08:37:00Z</cp:lastPrinted>
  <dcterms:created xsi:type="dcterms:W3CDTF">2023-02-01T13:03:00Z</dcterms:created>
  <dcterms:modified xsi:type="dcterms:W3CDTF">2023-03-03T16:58:00Z</dcterms:modified>
</cp:coreProperties>
</file>